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Плотность вещества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Плотность вещества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плотности вещества как физической величине, научить вычислять плотность по массе и объёму вещества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плотности вещества</w:t>
      </w:r>
    </w:p>
    <w:p>
      <w:pPr>
        <w:pStyle w:val="ListBullet"/>
        <w:spacing w:after="120"/>
      </w:pPr>
      <w:r>
        <w:t>Научить вычислять плотность вещества по формуле</w:t>
      </w:r>
    </w:p>
    <w:p>
      <w:pPr>
        <w:pStyle w:val="ListBullet"/>
        <w:spacing w:after="120"/>
      </w:pPr>
      <w:r>
        <w:t>Разъяснить единицы измерения плотности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физические величины</w:t>
      </w:r>
    </w:p>
    <w:p>
      <w:pPr>
        <w:pStyle w:val="ListBullet"/>
        <w:spacing w:after="120"/>
      </w:pPr>
      <w:r>
        <w:t>Формировать навыки решения расчётных задач</w:t>
      </w:r>
    </w:p>
    <w:p>
      <w:pPr>
        <w:pStyle w:val="ListBullet"/>
        <w:spacing w:after="120"/>
      </w:pPr>
      <w:r>
        <w:t>Развивать логическое мышление при установлении связей между массой, объёмом и плотностью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заданий</w:t>
      </w:r>
    </w:p>
    <w:p>
      <w:pPr>
        <w:pStyle w:val="ListBullet"/>
        <w:spacing w:after="120"/>
      </w:pPr>
      <w:r>
        <w:t>Формировать понимание ценности научного познания через изучение физических закономерностей</w:t>
      </w:r>
    </w:p>
    <w:p>
      <w:pPr>
        <w:pStyle w:val="ListBullet"/>
        <w:spacing w:after="120"/>
      </w:pPr>
      <w:r>
        <w:t>Развивать аккуратность и точность при выполнении расчётов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физических явлений</w:t>
      </w:r>
    </w:p>
    <w:p>
      <w:pPr>
        <w:pStyle w:val="ListBullet"/>
        <w:spacing w:after="120"/>
      </w:pPr>
      <w:r>
        <w:t>Осознаёт значение точных расчётов в науке и жизни</w:t>
      </w:r>
    </w:p>
    <w:p>
      <w:pPr>
        <w:pStyle w:val="ListBullet"/>
        <w:spacing w:after="120"/>
      </w:pPr>
      <w:r>
        <w:t>Проявляет аккуратность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массу и объём разных веществ</w:t>
      </w:r>
    </w:p>
    <w:p>
      <w:pPr>
        <w:pStyle w:val="ListBullet"/>
        <w:spacing w:after="120"/>
      </w:pPr>
      <w:r>
        <w:t>Обучающийся устанавливает связь между массой, объёмом и плотностью вещества</w:t>
      </w:r>
    </w:p>
    <w:p>
      <w:pPr>
        <w:pStyle w:val="ListBullet"/>
        <w:spacing w:after="120"/>
      </w:pPr>
      <w:r>
        <w:t>Обучающийся планирует шаги решения расчётной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</w:t>
      </w:r>
    </w:p>
    <w:p>
      <w:pPr>
        <w:pStyle w:val="ListBullet"/>
        <w:spacing w:after="120"/>
      </w:pPr>
      <w:r>
        <w:t>Обучающийся аргументирует выбор формулы для расчёта плотности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плотности вещества</w:t>
      </w:r>
    </w:p>
    <w:p>
      <w:pPr>
        <w:pStyle w:val="ListBullet"/>
        <w:spacing w:after="120"/>
      </w:pPr>
      <w:r>
        <w:t>Обучающийся умеет вычислять плотность вещества по формуле</w:t>
      </w:r>
    </w:p>
    <w:p>
      <w:pPr>
        <w:pStyle w:val="ListBullet"/>
        <w:spacing w:after="120"/>
      </w:pPr>
      <w:r>
        <w:t>Обучающийся понимает единицы измерения плотности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вычисление значений по формуле</w:t>
      </w:r>
    </w:p>
    <w:p>
      <w:pPr>
        <w:pStyle w:val="ListBullet"/>
        <w:spacing w:after="120"/>
      </w:pPr>
      <w:r>
        <w:t>математика: работа с единицами измерения</w:t>
      </w:r>
    </w:p>
    <w:p>
      <w:pPr>
        <w:pStyle w:val="ListBullet"/>
        <w:spacing w:after="120"/>
      </w:pPr>
      <w:r>
        <w:t>информатика: представление данных в виде таблицы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решение расчётных задач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 И.М., Иванов А.И. (Просвещение, 7–9 класс)</w:t>
      </w:r>
    </w:p>
    <w:p>
      <w:pPr>
        <w:pStyle w:val="ListBullet"/>
        <w:spacing w:after="120"/>
      </w:pPr>
      <w:r>
        <w:t>раздаточный материал с таблицами плотностей веществ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плотность вещества, масса, объём, формула плотности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почему одни предметы тонут в воде, а другие плавают. От чего это зависит?» Предлагает подумать, какие свойства вещества могут влиять на это. Организует фронтальную беседу, подводит к теме урока.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предположения, обсуждают в парах, формулируют предварительные гипотезы.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 о причинах явлений; Коммуникативные: излагают свои мысли, слушают и учитывают мнение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гипотезу о связи свойств вещества с его поведением в воде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массе и объёме тела?» Предлагает сравнить массу двух предметов одинакового размера и объём двух предметов одинаковой массы. Говорит: «Попробуйте определить, какой из двух предметов плотнее, не зная их массы и объёма»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понятия массы и объёма, сравнивают предметы, пытаются определить, какой из них плотнее, фиксируют затруднение при отсутствии данных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заданным признакам;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Фиксируют затруднение в определении плотности без данных о массе и объёме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беседу: «Почему вы не смогли сразу определить, какой предмет плотнее?» Записывает на доске ответы обучающихся. Говорит: «Значит, нам не хватает информации. Какой именно?»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затруднения, называют недостающие данные (массу и объём), формулируют потребность в новом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знания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недостающие данные для определения плотности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нужно сделать, чтобы определить плотность?» Предлагает сформулировать цель урока. Говорит: «Давайте составим план: сначала узнаем, что такое плотность, потом научимся её вычислять»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урока, предлагают шаги плана, обсуждают в парах, представляют результаты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 понятие плотности как отношения массы к объёму. Записывает формулу на доске: ρ = m/V. Говорит: «Давайте разберём на примере: если масса тела 10 кг, а объём 2 м³, чему равна плотность?»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объяснение, записывают формулу в тетрадь, решают предложенный учителем пример,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формулу плотности и вычисляют её для предложенного примера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«Масса алюминиевого бруска 540 г, объём 200 см³. Вычислите плотность алюминия». Говорит: «Решайте в парах, проговаривая вслух каждый шаг»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проговаривая вслух действия: «Сначала запишем формулу, затем подставим значения, выполним вычисления»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позицию, корректно возражают; Регулятивные: планируют шаги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Вычисляют плотность алюминия по данным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уровня. Говорит: «Базовый уровень: вычислите плотность по заданным массе и объёму. Повышенный: найдите массу, зная плотность и объём. Высокий: решите задачу на сравнение плотностей двух веществ»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уровня, проверяют ответы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планируют и выполняют действия; Познавательные: применяют формулу для решения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по вычислению плотности и проверяют ответ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нам может пригодиться знание плотности?» Предлагает привести примеры. Говорит: «Сравните плотности воды и масла. Что произойдёт, если их смешать?»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плотности в быту и технике, обсуждают поведение жидкостей разной плотности, делают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реальной жизнью; Коммуникативные: излагают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плотности вещества в жизни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сегодня? Что было самым сложным? Где вы можете применить эти знания?» Предлагает закончить фразы: «Я узнал…», «Мне было трудно…», «Я смогу использовать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заканчивают предложенные фразы, высказывают мнение о сложности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и трудности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определение плотности вещества и формулу для её вычисления</w:t>
      </w:r>
    </w:p>
    <w:p>
      <w:pPr>
        <w:spacing w:after="120"/>
      </w:pPr>
      <w:r>
        <w:t>Повышенный уровень: Решить задачу: найти массу тела, зная его плотность и объём</w:t>
      </w:r>
    </w:p>
    <w:p>
      <w:pPr>
        <w:spacing w:after="120"/>
      </w:pPr>
      <w:r>
        <w:t>Творческое задание: Придумать и решить задачу на сравнение плотностей двух веществ, описать, где это может пригодиться в жизни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вычислить плотность по заданным массе и объёму; повышенный уровень: найти массу, зная плотность и объём; высокий уровень: решить задачу на сравнение плотностей двух веществ; поддержка обучающихся, испытывающих затруднения: предоставление опорных схем и формул, пошаговые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плотности</w:t>
      </w:r>
    </w:p>
    <w:p>
      <w:pPr>
        <w:pStyle w:val="ListBullet"/>
        <w:spacing w:after="120"/>
      </w:pPr>
      <w:r>
        <w:t>точность применения формулы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(определение плотности, формула, единицы измерения)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Плотность вещества (Физика, 7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2026-10-04T20:49:03Z</dcterms:created>
  <dcterms:modified xsi:type="dcterms:W3CDTF">2026-10-04T20:49:03Z</dcterms:modified>
  <cp:category/>
</cp:coreProperties>
</file>